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128F25E" w14:textId="7D5C8139" w:rsidR="002D6FF7" w:rsidRPr="007529EE" w:rsidRDefault="001839F2">
      <w:pPr>
        <w:rPr>
          <w:lang w:val="de-DE"/>
        </w:rPr>
      </w:pPr>
      <w:r w:rsidRPr="007529EE">
        <w:rPr>
          <w:sz w:val="16"/>
          <w:szCs w:val="16"/>
          <w:lang w:val="de-DE"/>
        </w:rPr>
        <w:t>19. Juni 2026</w:t>
      </w:r>
      <w:r>
        <w:rPr>
          <w:noProof/>
        </w:rPr>
        <w:drawing>
          <wp:inline distT="0" distB="0" distL="0" distR="0" wp14:anchorId="5F04D39F" wp14:editId="5737709F">
            <wp:extent cx="3048000" cy="1676400"/>
            <wp:effectExtent l="0" t="0" r="0" b="0"/>
            <wp:docPr id="121485977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859770" name="Afbeelding 1214859770"/>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r w:rsidRPr="007529EE">
        <w:rPr>
          <w:lang w:val="de-DE"/>
        </w:rPr>
        <w:t>.</w:t>
      </w:r>
    </w:p>
    <w:p w14:paraId="331AC98B" w14:textId="77777777" w:rsidR="002D6FF7" w:rsidRPr="007529EE" w:rsidRDefault="002D6FF7">
      <w:pPr>
        <w:rPr>
          <w:sz w:val="44"/>
          <w:szCs w:val="44"/>
          <w:lang w:val="de-DE"/>
        </w:rPr>
      </w:pPr>
    </w:p>
    <w:p w14:paraId="4678E142" w14:textId="6AE6CB86" w:rsidR="008E37C4" w:rsidRPr="007529EE" w:rsidRDefault="002D6FF7" w:rsidP="002D6FF7">
      <w:pPr>
        <w:jc w:val="center"/>
        <w:rPr>
          <w:sz w:val="40"/>
          <w:szCs w:val="40"/>
          <w:lang w:val="de-DE"/>
        </w:rPr>
      </w:pPr>
      <w:r w:rsidRPr="007529EE">
        <w:rPr>
          <w:sz w:val="40"/>
          <w:szCs w:val="40"/>
          <w:lang w:val="de-DE"/>
        </w:rPr>
        <w:t>Der Gerichtssitz Christi.</w:t>
      </w:r>
    </w:p>
    <w:p w14:paraId="574EE62D" w14:textId="77777777" w:rsidR="00B8497D" w:rsidRPr="007529EE" w:rsidRDefault="002E1398" w:rsidP="002D6FF7">
      <w:pPr>
        <w:jc w:val="center"/>
        <w:rPr>
          <w:sz w:val="20"/>
          <w:szCs w:val="20"/>
          <w:lang w:val="de-DE"/>
        </w:rPr>
      </w:pPr>
      <w:r w:rsidRPr="007529EE">
        <w:rPr>
          <w:sz w:val="20"/>
          <w:szCs w:val="20"/>
          <w:lang w:val="de-DE"/>
        </w:rPr>
        <w:t>Gott wird jeden nach seinen Werken zurückzahlen.</w:t>
      </w:r>
    </w:p>
    <w:p w14:paraId="7CDE1BA4" w14:textId="6095363F" w:rsidR="002E1398" w:rsidRPr="007529EE" w:rsidRDefault="002E1398" w:rsidP="002D6FF7">
      <w:pPr>
        <w:jc w:val="center"/>
        <w:rPr>
          <w:sz w:val="20"/>
          <w:szCs w:val="20"/>
          <w:lang w:val="de-DE"/>
        </w:rPr>
      </w:pPr>
      <w:r w:rsidRPr="007529EE">
        <w:rPr>
          <w:sz w:val="20"/>
          <w:szCs w:val="20"/>
          <w:lang w:val="de-DE"/>
        </w:rPr>
        <w:t xml:space="preserve"> Römer 2,6</w:t>
      </w:r>
    </w:p>
    <w:p w14:paraId="5848A854" w14:textId="77777777" w:rsidR="008A5EA1" w:rsidRPr="007529EE" w:rsidRDefault="008A5EA1" w:rsidP="00B47C98">
      <w:pPr>
        <w:rPr>
          <w:sz w:val="18"/>
          <w:szCs w:val="18"/>
          <w:lang w:val="de-DE"/>
        </w:rPr>
      </w:pPr>
    </w:p>
    <w:p w14:paraId="1563D8EC" w14:textId="09261FC2" w:rsidR="00243507" w:rsidRPr="007529EE" w:rsidRDefault="00D05633" w:rsidP="00B47C98">
      <w:pPr>
        <w:rPr>
          <w:lang w:val="de-DE"/>
        </w:rPr>
      </w:pPr>
      <w:r w:rsidRPr="007529EE">
        <w:rPr>
          <w:lang w:val="de-DE"/>
        </w:rPr>
        <w:t xml:space="preserve">Für jeden wird eine Zeit kommen, in der wir vor dem Gerichtssitz Christi erscheinen. Ein Moment, in dem der Herr Jesus uns bittet, für das Rechenschaft abzulegen, was wir mit unserem Leben für Ihn und damit für die Kirche Christi getan haben. Dieses Urteil ist ein anderes Urteil als das Urteil des weißen Throns, zu dem alle Nichtgläubigen erscheinen werden. Das in 2. Korinther 5,10 beschriebene Urteil gilt für die Gläubigen, die ihr Leben Christus gegeben haben. </w:t>
      </w:r>
      <w:r w:rsidR="00B810E8" w:rsidRPr="007529EE">
        <w:rPr>
          <w:i/>
          <w:iCs/>
          <w:lang w:val="de-DE"/>
        </w:rPr>
        <w:t xml:space="preserve">Denn wir müssen alle vor dem Gerichtssitz Christi offenbarbar werden, damit jeder Vergeltung für das, was er durch seinen Leib getan hat, empfangen kann. Entweder gut oder böse. </w:t>
      </w:r>
      <w:r w:rsidR="001D4ECD" w:rsidRPr="007529EE">
        <w:rPr>
          <w:lang w:val="de-DE"/>
        </w:rPr>
        <w:t xml:space="preserve">Der Moment, in dem wir dem Herrn Jesus für unser Leben verantwortlich sind. Waren wir gehorsam, haben wir unsere Zeit richtig genutzt oder die uns gegebenen Chancen genutzt, sind wir dankbar für die Segnungen, haben wir mit der richtigen Absicht für den Leib Christi und den Herrn Jesus gelebt und die uns gegebene Zeit und Talente richtig genutzt, um sie zum Beispiel zur Verkündigung des Evangeliums zu nutzen? Oder ein guter Familienvater oder Nachbar zu sein. Alles wird genau unter die Lupe genommen. Er beurteilt die Gedanken und Gedanken des Herzens. </w:t>
      </w:r>
      <w:r w:rsidR="00655B10" w:rsidRPr="007529EE">
        <w:rPr>
          <w:i/>
          <w:iCs/>
          <w:lang w:val="de-DE"/>
        </w:rPr>
        <w:t>Hebräer 4,12,13.</w:t>
      </w:r>
    </w:p>
    <w:p w14:paraId="7BF284B1" w14:textId="77777777" w:rsidR="00EC57F4" w:rsidRPr="007529EE" w:rsidRDefault="00EC57F4" w:rsidP="00B47C98">
      <w:pPr>
        <w:rPr>
          <w:lang w:val="de-DE"/>
        </w:rPr>
      </w:pPr>
    </w:p>
    <w:p w14:paraId="2CF312FE" w14:textId="4E0F35B8" w:rsidR="00EC57F4" w:rsidRPr="007529EE" w:rsidRDefault="003C549B" w:rsidP="00EC57F4">
      <w:pPr>
        <w:jc w:val="center"/>
        <w:rPr>
          <w:b/>
          <w:bCs/>
          <w:sz w:val="28"/>
          <w:szCs w:val="28"/>
          <w:lang w:val="de-DE"/>
        </w:rPr>
      </w:pPr>
      <w:r w:rsidRPr="007529EE">
        <w:rPr>
          <w:b/>
          <w:bCs/>
          <w:sz w:val="28"/>
          <w:szCs w:val="28"/>
          <w:lang w:val="de-DE"/>
        </w:rPr>
        <w:t>Die Arbeit aller wird öffentlich gemacht.</w:t>
      </w:r>
    </w:p>
    <w:p w14:paraId="5E9292EA" w14:textId="79565A33" w:rsidR="00EC57F4" w:rsidRPr="007529EE" w:rsidRDefault="00EC57F4" w:rsidP="00EC57F4">
      <w:pPr>
        <w:jc w:val="center"/>
        <w:rPr>
          <w:i/>
          <w:iCs/>
          <w:lang w:val="de-DE"/>
        </w:rPr>
      </w:pPr>
      <w:r w:rsidRPr="007529EE">
        <w:rPr>
          <w:i/>
          <w:iCs/>
          <w:lang w:val="de-DE"/>
        </w:rPr>
        <w:t>Denn Gott wird jede Tat zum Gericht führen, mit allem, was verborgen ist, ob gut oder böse, Prediger 12,14.</w:t>
      </w:r>
    </w:p>
    <w:p w14:paraId="39095DE8" w14:textId="25180728" w:rsidR="0070422A" w:rsidRPr="007529EE" w:rsidRDefault="00243507" w:rsidP="00B47C98">
      <w:pPr>
        <w:rPr>
          <w:lang w:val="de-DE"/>
        </w:rPr>
      </w:pPr>
      <w:r w:rsidRPr="007529EE">
        <w:rPr>
          <w:lang w:val="de-DE"/>
        </w:rPr>
        <w:t xml:space="preserve">Können wir irgendwann vor dem Herrn Jesus stehen und sicher sein, dass wir unseren Glauben auf Ihn aufgebaut haben? Das Fundament wird stehen, wenn der Herr Jesus an </w:t>
      </w:r>
      <w:r w:rsidRPr="007529EE">
        <w:rPr>
          <w:lang w:val="de-DE"/>
        </w:rPr>
        <w:lastRenderedPageBreak/>
        <w:t xml:space="preserve">diesem Tag in Flammen erscheint? Wird das Werk stehen oder wird es vom Feuer verzehrt?  Wir sind nicht verloren, sondern gerettet, wenn unsere Arbeit nicht anhält. </w:t>
      </w:r>
    </w:p>
    <w:p w14:paraId="20AFAF21" w14:textId="255F5E50" w:rsidR="0070422A" w:rsidRPr="007529EE" w:rsidRDefault="0070422A" w:rsidP="0012782D">
      <w:pPr>
        <w:jc w:val="center"/>
        <w:rPr>
          <w:i/>
          <w:iCs/>
          <w:lang w:val="de-DE"/>
        </w:rPr>
      </w:pPr>
      <w:r w:rsidRPr="007529EE">
        <w:rPr>
          <w:i/>
          <w:iCs/>
          <w:lang w:val="de-DE"/>
        </w:rPr>
        <w:t>1. Korinther 3,11-23</w:t>
      </w:r>
    </w:p>
    <w:p w14:paraId="06C27897" w14:textId="33BF888F" w:rsidR="003C549B" w:rsidRPr="00EC57F4" w:rsidRDefault="003C549B" w:rsidP="0012782D">
      <w:pPr>
        <w:jc w:val="center"/>
        <w:rPr>
          <w:i/>
          <w:iCs/>
        </w:rPr>
      </w:pPr>
      <w:r w:rsidRPr="007529EE">
        <w:rPr>
          <w:lang w:val="de-DE"/>
        </w:rPr>
        <w:t xml:space="preserve"> </w:t>
      </w:r>
      <w:r w:rsidRPr="007529EE">
        <w:rPr>
          <w:i/>
          <w:iCs/>
          <w:lang w:val="de-DE"/>
        </w:rPr>
        <w:t xml:space="preserve">Die Arbeit aller wird öffentlich werden. Der Tag wird es deutlich machen, weil es in Feuer erscheint. Und wie die Arbeit aller ist, wird das Feuer prüfen. Wenn die Arbeit eines Mannes, die er auf dem Fundament aufgebaut hat, Bestand hat, erhält er eine Belohnung. Wenn jemand Arbeit verbrennt, wird er Schaden erleiden. Aber er selbst wird gerettet werden, aber auf eine Weise, wie durch Feuer.  </w:t>
      </w:r>
      <w:r w:rsidRPr="003C549B">
        <w:rPr>
          <w:i/>
          <w:iCs/>
        </w:rPr>
        <w:t>Denn unser Gott ist ein verzehrendes Feuer, Hebräer 12,29.</w:t>
      </w:r>
    </w:p>
    <w:p w14:paraId="7E7C8FB7" w14:textId="6DE77DA2" w:rsidR="001839F2" w:rsidRPr="00B47C98" w:rsidRDefault="001839F2" w:rsidP="0012782D">
      <w:pPr>
        <w:jc w:val="center"/>
      </w:pPr>
      <w:r>
        <w:rPr>
          <w:noProof/>
        </w:rPr>
        <w:drawing>
          <wp:inline distT="0" distB="0" distL="0" distR="0" wp14:anchorId="64CBA749" wp14:editId="43EAE2F0">
            <wp:extent cx="764359" cy="653143"/>
            <wp:effectExtent l="0" t="0" r="0" b="0"/>
            <wp:docPr id="34821741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217416" name="Afbeelding 348217416"/>
                    <pic:cNvPicPr/>
                  </pic:nvPicPr>
                  <pic:blipFill>
                    <a:blip r:embed="rId5" cstate="print">
                      <a:extLst>
                        <a:ext uri="{28A0092B-C50C-407E-A947-70E740481C1C}">
                          <a14:useLocalDpi xmlns:a14="http://schemas.microsoft.com/office/drawing/2010/main" val="0"/>
                        </a:ext>
                      </a:extLst>
                    </a:blip>
                    <a:stretch>
                      <a:fillRect/>
                    </a:stretch>
                  </pic:blipFill>
                  <pic:spPr>
                    <a:xfrm>
                      <a:off x="0" y="0"/>
                      <a:ext cx="826395" cy="706152"/>
                    </a:xfrm>
                    <a:prstGeom prst="rect">
                      <a:avLst/>
                    </a:prstGeom>
                  </pic:spPr>
                </pic:pic>
              </a:graphicData>
            </a:graphic>
          </wp:inline>
        </w:drawing>
      </w:r>
    </w:p>
    <w:p w14:paraId="2C12C526" w14:textId="1E15C31D" w:rsidR="0020341D" w:rsidRPr="007529EE" w:rsidRDefault="0090745E" w:rsidP="0020341D">
      <w:pPr>
        <w:rPr>
          <w:i/>
          <w:iCs/>
          <w:lang w:val="de-DE"/>
        </w:rPr>
      </w:pPr>
      <w:r w:rsidRPr="007529EE">
        <w:rPr>
          <w:lang w:val="de-DE"/>
        </w:rPr>
        <w:t xml:space="preserve"> Wir sind berufen, auf dem Fundament (Christus) aufzubauen, damit unser Leben ein Spiegelbild von Dem, der in uns ist, wird. Wir sind auch berufen, das Evangelium zu verkünden und gut auf unseren physischen Körper zu achten, der der Tempel des Heiligen Geistes ist. </w:t>
      </w:r>
      <w:r w:rsidR="005231A5" w:rsidRPr="007529EE">
        <w:rPr>
          <w:i/>
          <w:iCs/>
          <w:lang w:val="de-DE"/>
        </w:rPr>
        <w:t>Römer 12,</w:t>
      </w:r>
      <w:proofErr w:type="gramStart"/>
      <w:r w:rsidR="005231A5" w:rsidRPr="007529EE">
        <w:rPr>
          <w:i/>
          <w:iCs/>
          <w:lang w:val="de-DE"/>
        </w:rPr>
        <w:t>1  Menschen</w:t>
      </w:r>
      <w:proofErr w:type="gramEnd"/>
      <w:r w:rsidR="008A5EA1" w:rsidRPr="007529EE">
        <w:rPr>
          <w:lang w:val="de-DE"/>
        </w:rPr>
        <w:t xml:space="preserve">, die irgendwann entrückt werden, erscheinen ebenfalls vor Ihm. (Der zweite Exodus). Und die Menschen, die eingeschlafen sind, werden aufstehen und auch jedem Gläubigen vor Ihm erscheinen. </w:t>
      </w:r>
      <w:r w:rsidR="0020341D" w:rsidRPr="007529EE">
        <w:rPr>
          <w:i/>
          <w:iCs/>
          <w:lang w:val="de-DE"/>
        </w:rPr>
        <w:t>2 Timotheus 4,1,8 und in 1. Thessaloniker 4,13.</w:t>
      </w:r>
    </w:p>
    <w:p w14:paraId="206D02FB" w14:textId="430B2DA2" w:rsidR="002E1398" w:rsidRPr="007529EE" w:rsidRDefault="002E1398" w:rsidP="0020341D">
      <w:pPr>
        <w:jc w:val="center"/>
        <w:rPr>
          <w:lang w:val="de-DE"/>
        </w:rPr>
      </w:pPr>
      <w:r w:rsidRPr="007529EE">
        <w:rPr>
          <w:lang w:val="de-DE"/>
        </w:rPr>
        <w:t xml:space="preserve"> In der Offenbarung lesen wir, dass der Herr Jesus mit Belohnungen zurückkehrt. </w:t>
      </w:r>
      <w:r w:rsidRPr="007529EE">
        <w:rPr>
          <w:i/>
          <w:iCs/>
          <w:lang w:val="de-DE"/>
        </w:rPr>
        <w:t xml:space="preserve">Und siehe, ich komme bald, und Mein Lohn ist mit Mir, um jedem Einzelnen zu vergelten, wie sein Werk sein soll. Offenbarung 22,12-21. </w:t>
      </w:r>
    </w:p>
    <w:p w14:paraId="75C3409C" w14:textId="08ED0AD3" w:rsidR="0020341D" w:rsidRPr="007529EE" w:rsidRDefault="0020341D" w:rsidP="0070422A">
      <w:pPr>
        <w:jc w:val="center"/>
        <w:rPr>
          <w:i/>
          <w:iCs/>
          <w:lang w:val="de-DE"/>
        </w:rPr>
      </w:pPr>
      <w:r w:rsidRPr="007529EE">
        <w:rPr>
          <w:i/>
          <w:iCs/>
          <w:lang w:val="de-DE"/>
        </w:rPr>
        <w:t>Daher, meine geliebten Brüder, seid standhaft, unerschütterlich, immer reich im Werk des Herrn, im Wissen, dass eure Bemühungen im Herrn nicht umsonst sind. 1. Korinther 15,58.</w:t>
      </w:r>
    </w:p>
    <w:p w14:paraId="46C20B9E" w14:textId="62E5A6A0" w:rsidR="002E1398" w:rsidRPr="007529EE" w:rsidRDefault="0020341D" w:rsidP="0020341D">
      <w:pPr>
        <w:rPr>
          <w:lang w:val="de-DE"/>
        </w:rPr>
      </w:pPr>
      <w:r w:rsidRPr="007529EE">
        <w:rPr>
          <w:lang w:val="de-DE"/>
        </w:rPr>
        <w:t>Kämpfe den guten Kampf des Glaubens, lass dich nicht ablenken und bitte nicht um die Führung des Heiligen Geistes, geh zum Gebet und lies selbst deine Bibel. Strebe nach der Krone des Lebens, der Ewigkeit. Offenbarung 3,11. Und behalte das, was du hast. Lebe heilig in Hingabe und Liebe zum Herrn.</w:t>
      </w:r>
    </w:p>
    <w:p w14:paraId="4FAA4959" w14:textId="65B01A65" w:rsidR="005231A5" w:rsidRPr="007529EE" w:rsidRDefault="005231A5" w:rsidP="00D05633">
      <w:pPr>
        <w:jc w:val="center"/>
        <w:rPr>
          <w:i/>
          <w:iCs/>
          <w:lang w:val="de-DE"/>
        </w:rPr>
      </w:pPr>
      <w:r w:rsidRPr="007529EE">
        <w:rPr>
          <w:i/>
          <w:iCs/>
          <w:lang w:val="de-DE"/>
        </w:rPr>
        <w:t>Denn dies ist unsere Position in Christus:</w:t>
      </w:r>
    </w:p>
    <w:p w14:paraId="4D43A7C9" w14:textId="22F7575E" w:rsidR="00EC57F4" w:rsidRPr="007529EE" w:rsidRDefault="00B47C98" w:rsidP="00D05633">
      <w:pPr>
        <w:rPr>
          <w:i/>
          <w:iCs/>
          <w:color w:val="4C94D8" w:themeColor="text2" w:themeTint="80"/>
          <w:lang w:val="de-DE"/>
        </w:rPr>
      </w:pPr>
      <w:r w:rsidRPr="007529EE">
        <w:rPr>
          <w:i/>
          <w:iCs/>
          <w:color w:val="4C94D8" w:themeColor="text2" w:themeTint="80"/>
          <w:lang w:val="de-DE"/>
        </w:rPr>
        <w:t xml:space="preserve">Ich wurde mit Christus gekreuzigt; und ich lebe nicht mehr, sondern Christus lebt in mir; und soweit ich nun im Fleisch lebe, lebe ich im Glauben an den Sohn Gottes, der mich geliebt und sich für mich hingegeben hat. Galater 2,20. </w:t>
      </w:r>
    </w:p>
    <w:p w14:paraId="6E61A4A6" w14:textId="77777777" w:rsidR="005763B2" w:rsidRPr="007529EE" w:rsidRDefault="005763B2" w:rsidP="00D05633">
      <w:pPr>
        <w:rPr>
          <w:i/>
          <w:iCs/>
          <w:color w:val="000000" w:themeColor="text1"/>
          <w:lang w:val="de-DE"/>
        </w:rPr>
      </w:pPr>
    </w:p>
    <w:p w14:paraId="5F176FF0" w14:textId="59E569EC" w:rsidR="005763B2" w:rsidRPr="007529EE" w:rsidRDefault="005763B2" w:rsidP="005763B2">
      <w:pPr>
        <w:jc w:val="center"/>
        <w:rPr>
          <w:color w:val="000000" w:themeColor="text1"/>
          <w:sz w:val="28"/>
          <w:szCs w:val="28"/>
          <w:lang w:val="de-DE"/>
        </w:rPr>
      </w:pPr>
      <w:r w:rsidRPr="007529EE">
        <w:rPr>
          <w:color w:val="000000" w:themeColor="text1"/>
          <w:sz w:val="28"/>
          <w:szCs w:val="28"/>
          <w:lang w:val="de-DE"/>
        </w:rPr>
        <w:t>Mach dein Haus für den Herrn in Ordnung</w:t>
      </w:r>
    </w:p>
    <w:p w14:paraId="5A3C116E" w14:textId="5B1B4926" w:rsidR="00FC78D0" w:rsidRPr="007529EE" w:rsidRDefault="00FC78D0" w:rsidP="00D05633">
      <w:pPr>
        <w:rPr>
          <w:color w:val="000000" w:themeColor="text1"/>
          <w:lang w:val="de-DE"/>
        </w:rPr>
      </w:pPr>
      <w:r w:rsidRPr="007529EE">
        <w:rPr>
          <w:color w:val="000000" w:themeColor="text1"/>
          <w:lang w:val="de-DE"/>
        </w:rPr>
        <w:lastRenderedPageBreak/>
        <w:t xml:space="preserve">Bitte den Herrn Jesus um Vergebung für die Dinge, die zwischen dir und ihm stehen, für eine reine Beziehung und setze deinen Weg mit Ihm fort. Denn sobald wir vor ihm stehen, ist das nicht mehr möglich. Jetzt ist die Zeit, die Dinge richtigzustellen und dein Haus für den Herrn in Ordnung zu bringen. </w:t>
      </w:r>
      <w:r w:rsidR="00655B10" w:rsidRPr="007529EE">
        <w:rPr>
          <w:i/>
          <w:iCs/>
          <w:color w:val="000000" w:themeColor="text1"/>
          <w:lang w:val="de-DE"/>
        </w:rPr>
        <w:t>Suche das Gute und nicht das Böse, damit du leben kannst. Amos 5:14.</w:t>
      </w:r>
    </w:p>
    <w:p w14:paraId="217E898A" w14:textId="5446C422" w:rsidR="00655B10" w:rsidRPr="007529EE" w:rsidRDefault="00655B10" w:rsidP="00655B10">
      <w:pPr>
        <w:jc w:val="center"/>
        <w:rPr>
          <w:i/>
          <w:iCs/>
          <w:color w:val="000000" w:themeColor="text1"/>
          <w:lang w:val="de-DE"/>
        </w:rPr>
      </w:pPr>
      <w:r w:rsidRPr="007529EE">
        <w:rPr>
          <w:i/>
          <w:iCs/>
          <w:color w:val="000000" w:themeColor="text1"/>
          <w:lang w:val="de-DE"/>
        </w:rPr>
        <w:t>Lasst uns dann mit Kühnheit dem Gnadenthron entgegentreten. Damit wir Barmherzigkeit erfahren und zur richtigen Zeit Gnade finden können, um Hilfe zu erhalten. Hebräer 4,16.</w:t>
      </w:r>
    </w:p>
    <w:p w14:paraId="1B6B9CE2" w14:textId="77777777" w:rsidR="00CB521D" w:rsidRPr="007529EE" w:rsidRDefault="00CB521D" w:rsidP="00CB521D">
      <w:pPr>
        <w:jc w:val="center"/>
        <w:rPr>
          <w:lang w:val="de-DE"/>
        </w:rPr>
      </w:pPr>
    </w:p>
    <w:p w14:paraId="6AD1CC4B" w14:textId="7324BDC7" w:rsidR="00CB521D" w:rsidRPr="007529EE" w:rsidRDefault="003F1888" w:rsidP="00CB521D">
      <w:pPr>
        <w:jc w:val="center"/>
        <w:rPr>
          <w:lang w:val="de-DE"/>
        </w:rPr>
      </w:pPr>
      <w:r w:rsidRPr="007529EE">
        <w:rPr>
          <w:lang w:val="de-DE"/>
        </w:rPr>
        <w:t>Was will Gott von uns?</w:t>
      </w:r>
    </w:p>
    <w:p w14:paraId="2C7BD8BE" w14:textId="6F8B6947" w:rsidR="003F1888" w:rsidRPr="007529EE" w:rsidRDefault="00CB521D" w:rsidP="00CB521D">
      <w:pPr>
        <w:rPr>
          <w:lang w:val="de-DE"/>
        </w:rPr>
      </w:pPr>
      <w:r w:rsidRPr="007529EE">
        <w:rPr>
          <w:lang w:val="de-DE"/>
        </w:rPr>
        <w:t xml:space="preserve">Lesen Sie auch Römer 14. Dort wird auch der Gerichtssitz Christi erwähnt. Und es gibt einen Aufruf zur Toleranz. Ein klares Beispiel in Bezug auf Rechenschaftspflicht. Auch James schrieb darüber. Jakobus 4. </w:t>
      </w:r>
    </w:p>
    <w:p w14:paraId="4CD55550" w14:textId="7DE2AEF7" w:rsidR="00D05633" w:rsidRPr="007529EE" w:rsidRDefault="00D05633" w:rsidP="00D05633">
      <w:pPr>
        <w:rPr>
          <w:i/>
          <w:iCs/>
          <w:color w:val="4C94D8" w:themeColor="text2" w:themeTint="80"/>
          <w:lang w:val="de-DE"/>
        </w:rPr>
      </w:pPr>
    </w:p>
    <w:p w14:paraId="5CE51FEA" w14:textId="0D4BD046" w:rsidR="008A5EA1" w:rsidRPr="007529EE" w:rsidRDefault="00D05633" w:rsidP="0012782D">
      <w:pPr>
        <w:jc w:val="center"/>
        <w:rPr>
          <w:lang w:val="de-DE"/>
        </w:rPr>
      </w:pPr>
      <w:r w:rsidRPr="007529EE">
        <w:rPr>
          <w:i/>
          <w:iCs/>
          <w:color w:val="4C94D8" w:themeColor="text2" w:themeTint="80"/>
          <w:lang w:val="de-DE"/>
        </w:rPr>
        <w:t>Der Herr segne dich und bewahre dich!</w:t>
      </w:r>
    </w:p>
    <w:p w14:paraId="7A792100" w14:textId="2A0E3037" w:rsidR="002D6FF7" w:rsidRPr="007529EE" w:rsidRDefault="002D6FF7">
      <w:pPr>
        <w:rPr>
          <w:lang w:val="de-DE"/>
        </w:rPr>
      </w:pPr>
    </w:p>
    <w:sectPr w:rsidR="002D6FF7" w:rsidRPr="007529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FF7"/>
    <w:rsid w:val="000963E4"/>
    <w:rsid w:val="0012782D"/>
    <w:rsid w:val="001839F2"/>
    <w:rsid w:val="001D4ECD"/>
    <w:rsid w:val="0020341D"/>
    <w:rsid w:val="00243507"/>
    <w:rsid w:val="002D6FF7"/>
    <w:rsid w:val="002E1398"/>
    <w:rsid w:val="003C549B"/>
    <w:rsid w:val="003F1888"/>
    <w:rsid w:val="004B5F63"/>
    <w:rsid w:val="004D3785"/>
    <w:rsid w:val="005231A5"/>
    <w:rsid w:val="005763B2"/>
    <w:rsid w:val="00655B10"/>
    <w:rsid w:val="0070422A"/>
    <w:rsid w:val="007529EE"/>
    <w:rsid w:val="007D4D2B"/>
    <w:rsid w:val="008A5EA1"/>
    <w:rsid w:val="008E37C4"/>
    <w:rsid w:val="0090745E"/>
    <w:rsid w:val="00927A8D"/>
    <w:rsid w:val="00A643D4"/>
    <w:rsid w:val="00AC6E05"/>
    <w:rsid w:val="00B47C98"/>
    <w:rsid w:val="00B810E8"/>
    <w:rsid w:val="00B8497D"/>
    <w:rsid w:val="00CB521D"/>
    <w:rsid w:val="00D05633"/>
    <w:rsid w:val="00D92208"/>
    <w:rsid w:val="00E16960"/>
    <w:rsid w:val="00E85D87"/>
    <w:rsid w:val="00EC57F4"/>
    <w:rsid w:val="00FC7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128ECED"/>
  <w15:chartTrackingRefBased/>
  <w15:docId w15:val="{C664205E-778C-0B42-B191-D70D028C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6F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6F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6F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6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6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6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6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6F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6F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6F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6F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6F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6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6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6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6FF7"/>
    <w:rPr>
      <w:rFonts w:eastAsiaTheme="majorEastAsia" w:cstheme="majorBidi"/>
      <w:color w:val="272727" w:themeColor="text1" w:themeTint="D8"/>
    </w:rPr>
  </w:style>
  <w:style w:type="paragraph" w:styleId="Titel">
    <w:name w:val="Title"/>
    <w:basedOn w:val="Standaard"/>
    <w:next w:val="Standaard"/>
    <w:link w:val="TitelChar"/>
    <w:uiPriority w:val="10"/>
    <w:qFormat/>
    <w:rsid w:val="002D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6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6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6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6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6FF7"/>
    <w:rPr>
      <w:i/>
      <w:iCs/>
      <w:color w:val="404040" w:themeColor="text1" w:themeTint="BF"/>
    </w:rPr>
  </w:style>
  <w:style w:type="paragraph" w:styleId="Lijstalinea">
    <w:name w:val="List Paragraph"/>
    <w:basedOn w:val="Standaard"/>
    <w:uiPriority w:val="34"/>
    <w:qFormat/>
    <w:rsid w:val="002D6FF7"/>
    <w:pPr>
      <w:ind w:left="720"/>
      <w:contextualSpacing/>
    </w:pPr>
  </w:style>
  <w:style w:type="character" w:styleId="Intensievebenadrukking">
    <w:name w:val="Intense Emphasis"/>
    <w:basedOn w:val="Standaardalinea-lettertype"/>
    <w:uiPriority w:val="21"/>
    <w:qFormat/>
    <w:rsid w:val="002D6FF7"/>
    <w:rPr>
      <w:i/>
      <w:iCs/>
      <w:color w:val="0F4761" w:themeColor="accent1" w:themeShade="BF"/>
    </w:rPr>
  </w:style>
  <w:style w:type="paragraph" w:styleId="Duidelijkcitaat">
    <w:name w:val="Intense Quote"/>
    <w:basedOn w:val="Standaard"/>
    <w:next w:val="Standaard"/>
    <w:link w:val="DuidelijkcitaatChar"/>
    <w:uiPriority w:val="30"/>
    <w:qFormat/>
    <w:rsid w:val="002D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6FF7"/>
    <w:rPr>
      <w:i/>
      <w:iCs/>
      <w:color w:val="0F4761" w:themeColor="accent1" w:themeShade="BF"/>
    </w:rPr>
  </w:style>
  <w:style w:type="character" w:styleId="Intensieveverwijzing">
    <w:name w:val="Intense Reference"/>
    <w:basedOn w:val="Standaardalinea-lettertype"/>
    <w:uiPriority w:val="32"/>
    <w:qFormat/>
    <w:rsid w:val="002D6FF7"/>
    <w:rPr>
      <w:b/>
      <w:bCs/>
      <w:smallCaps/>
      <w:color w:val="0F4761" w:themeColor="accent1" w:themeShade="BF"/>
      <w:spacing w:val="5"/>
    </w:rPr>
  </w:style>
  <w:style w:type="character" w:styleId="Tekstvantijdelijkeaanduiding">
    <w:name w:val="Placeholder Text"/>
    <w:basedOn w:val="Standaardalinea-lettertype"/>
    <w:uiPriority w:val="99"/>
    <w:semiHidden/>
    <w:rsid w:val="007529E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3918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2026-06-20T05:25:00Z</dcterms:created>
  <dcterms:modified xsi:type="dcterms:W3CDTF">2026-06-20T05:25:00Z</dcterms:modified>
</cp:coreProperties>
</file>